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39" w:rsidRPr="00D778A2" w:rsidRDefault="00BB4E39" w:rsidP="00BB4E39">
      <w:pPr>
        <w:widowControl/>
        <w:adjustRightInd w:val="0"/>
        <w:snapToGrid w:val="0"/>
        <w:spacing w:beforeLines="100" w:afterLines="100" w:line="450" w:lineRule="atLeast"/>
        <w:jc w:val="center"/>
        <w:rPr>
          <w:rFonts w:ascii="Times New Roman" w:eastAsia="宋体" w:hAnsi="Times New Roman" w:cs="Tahoma"/>
          <w:b/>
          <w:kern w:val="0"/>
          <w:sz w:val="27"/>
          <w:szCs w:val="27"/>
        </w:rPr>
      </w:pPr>
      <w:r w:rsidRPr="00D778A2">
        <w:rPr>
          <w:rFonts w:ascii="Times New Roman" w:eastAsia="宋体" w:hAnsi="Times New Roman" w:cs="Tahoma" w:hint="eastAsia"/>
          <w:b/>
          <w:kern w:val="0"/>
          <w:sz w:val="27"/>
          <w:szCs w:val="27"/>
        </w:rPr>
        <w:t>中国矿业大学力学与土木工程学院硕士学位论文开题报告评价表</w:t>
      </w:r>
    </w:p>
    <w:p w:rsidR="00BB4E39" w:rsidRPr="00D778A2" w:rsidRDefault="00BB4E39" w:rsidP="00BB4E39">
      <w:pPr>
        <w:widowControl/>
        <w:snapToGrid w:val="0"/>
        <w:spacing w:afterLines="50"/>
        <w:ind w:right="794" w:firstLineChars="100" w:firstLine="270"/>
        <w:rPr>
          <w:rFonts w:ascii="Times New Roman" w:eastAsia="宋体" w:hAnsi="Times New Roman" w:cs="Tahoma"/>
          <w:kern w:val="0"/>
          <w:sz w:val="27"/>
          <w:szCs w:val="27"/>
        </w:rPr>
      </w:pPr>
    </w:p>
    <w:p w:rsidR="00BB4E39" w:rsidRPr="00D778A2" w:rsidRDefault="00BB4E39" w:rsidP="00BB4E39">
      <w:pPr>
        <w:widowControl/>
        <w:snapToGrid w:val="0"/>
        <w:spacing w:afterLines="50"/>
        <w:ind w:right="794" w:firstLineChars="100" w:firstLine="270"/>
        <w:rPr>
          <w:rFonts w:ascii="Tahoma" w:eastAsia="宋体" w:hAnsi="Tahoma" w:cs="Tahoma"/>
          <w:kern w:val="0"/>
          <w:sz w:val="27"/>
          <w:szCs w:val="27"/>
        </w:rPr>
      </w:pPr>
      <w:r w:rsidRPr="00D778A2">
        <w:rPr>
          <w:rFonts w:ascii="Times New Roman" w:eastAsia="宋体" w:hAnsi="Times New Roman" w:cs="Tahoma" w:hint="eastAsia"/>
          <w:kern w:val="0"/>
          <w:sz w:val="27"/>
          <w:szCs w:val="27"/>
        </w:rPr>
        <w:t>论文作者：</w:t>
      </w:r>
      <w:r w:rsidR="00A54BDB">
        <w:rPr>
          <w:rFonts w:ascii="Times New Roman" w:eastAsia="宋体" w:hAnsi="Times New Roman" w:cs="Tahoma" w:hint="eastAsia"/>
          <w:kern w:val="0"/>
          <w:sz w:val="27"/>
          <w:szCs w:val="27"/>
        </w:rPr>
        <w:t xml:space="preserve">         </w:t>
      </w:r>
      <w:r w:rsidRPr="00D778A2">
        <w:rPr>
          <w:rFonts w:ascii="Times New Roman" w:eastAsia="宋体" w:hAnsi="Times New Roman" w:cs="Tahoma" w:hint="eastAsia"/>
          <w:kern w:val="0"/>
          <w:sz w:val="27"/>
          <w:szCs w:val="27"/>
        </w:rPr>
        <w:t>论文题目：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843"/>
        <w:gridCol w:w="1701"/>
        <w:gridCol w:w="1985"/>
        <w:gridCol w:w="2024"/>
        <w:gridCol w:w="1060"/>
      </w:tblGrid>
      <w:tr w:rsidR="00BB4E39" w:rsidRPr="00D778A2" w:rsidTr="00EA7066">
        <w:trPr>
          <w:cantSplit/>
          <w:trHeight w:val="425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评价要素</w:t>
            </w: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adjustRightInd w:val="0"/>
              <w:snapToGrid w:val="0"/>
              <w:spacing w:beforeLines="25" w:afterLines="25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评价等级及参考标准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单项得分</w:t>
            </w:r>
          </w:p>
        </w:tc>
      </w:tr>
      <w:tr w:rsidR="00BB4E39" w:rsidRPr="00D778A2" w:rsidTr="00EA7066">
        <w:trPr>
          <w:cantSplit/>
          <w:trHeight w:val="58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论文选题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17-18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-16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9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8分以下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spacing w:line="45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trHeight w:val="918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rPr>
                <w:rFonts w:asciiTheme="minorEastAsia" w:hAnsiTheme="minorEastAsia" w:cs="宋体"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学科研究前沿，有突出的理论价值或实践意义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接近学科前沿，有较好的理论价值或实践意义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有一定的理论价值或实践意义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选题无明显研究价值，或学科归属错误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trHeight w:val="193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国内外研究现状综述与参考文献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17-18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-16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9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8分以下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adjustRightInd w:val="0"/>
              <w:snapToGrid w:val="0"/>
              <w:spacing w:beforeLines="50" w:afterLines="50" w:line="193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 </w:t>
            </w:r>
          </w:p>
        </w:tc>
      </w:tr>
      <w:tr w:rsidR="00BB4E39" w:rsidRPr="00D778A2" w:rsidTr="00EA7066">
        <w:trPr>
          <w:trHeight w:val="225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阅读广泛，能准确归纳出选题领域的国内外研究现状和不足；综述所依据的资料属该领域最新研究成果并具有权威性。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阅读了本领域的主要文献，基本了解本领域前人主要工作，归纳较为准确；综述所依据的资料属该领域较新的研究成果。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达到了学位论文基本的文献阅读量，有一定的小结和综合分析；文献资料虽不属于最新成果但尚不过时；参考文献档次一般。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阅读量少，对本领域国内外研究动态了解不够或不了解；文献资料陈旧过时，或成果发表载体</w:t>
            </w: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档次</w:t>
            </w: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较低，可信度差。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trHeight w:val="342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研究方法与研究思路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17-18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-16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9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8分以下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adjustRightInd w:val="0"/>
              <w:snapToGrid w:val="0"/>
              <w:spacing w:beforeLines="50" w:afterLines="50" w:line="45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B4E39" w:rsidRPr="00D778A2" w:rsidTr="00EA7066">
        <w:trPr>
          <w:trHeight w:val="816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有</w:t>
            </w: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先进</w:t>
            </w: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的研究方法和正确的研究思路。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研究思路正确，方法可行。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研究思路基本正确，方法基本可行。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研究思路不正确；或研究方法不恰当。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trHeight w:val="141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论文的创新性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17-18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-16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9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8分以下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adjustRightInd w:val="0"/>
              <w:snapToGrid w:val="0"/>
              <w:spacing w:beforeLines="50" w:afterLines="50" w:line="141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B4E39" w:rsidRPr="00D778A2" w:rsidTr="00EA7066">
        <w:trPr>
          <w:trHeight w:val="664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预期成果或研究方法有明显创新。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有新见解，预期成果较突出。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有一定的新见解。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没有新见解。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trHeight w:val="434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论文框架架构设计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17-18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3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-16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9</w:t>
            </w: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-1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2分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8分以下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adjustRightInd w:val="0"/>
              <w:snapToGrid w:val="0"/>
              <w:spacing w:beforeLines="50" w:afterLines="50" w:line="45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论文框架清晰、完整；篇章结构合理，各部分之间内在逻辑性强。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论文框架较为清晰、完整；篇章</w:t>
            </w:r>
            <w:r w:rsidRPr="00D778A2">
              <w:rPr>
                <w:rFonts w:asciiTheme="minorEastAsia" w:hAnsiTheme="minorEastAsia" w:cs="宋体" w:hint="eastAsia"/>
                <w:kern w:val="0"/>
                <w:szCs w:val="21"/>
              </w:rPr>
              <w:t>结构</w:t>
            </w: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较为合理，各部分之间逻辑性较好。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论文框架基本清晰、完整；篇章结构基本合理，各部分之间有一定的内在逻辑性。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论文框架不够清晰、完整；篇章结构不够合理，各部分之间缺乏内在逻辑性。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trHeight w:val="180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方案的陈述与答辩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9-10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8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6-7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D778A2">
              <w:rPr>
                <w:rFonts w:asciiTheme="minorEastAsia" w:hAnsiTheme="minorEastAsia" w:cs="宋体"/>
                <w:b/>
                <w:kern w:val="0"/>
                <w:szCs w:val="21"/>
              </w:rPr>
              <w:t>6</w:t>
            </w:r>
            <w:r w:rsidRPr="00D778A2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分以下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adjustRightInd w:val="0"/>
              <w:snapToGrid w:val="0"/>
              <w:spacing w:beforeLines="50" w:afterLines="50" w:line="180" w:lineRule="atLeast"/>
              <w:jc w:val="center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BB4E39" w:rsidRPr="00D778A2" w:rsidTr="00EA7066">
        <w:trPr>
          <w:trHeight w:val="1306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方案陈述清晰完整，重点突出，言简意赅；能准确回答提问。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方案陈述较为清晰完整，重点较为突出，语言表述较为准确；回答提问较好。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方案陈述基本清晰完整，语言表述基本准确；回答提问基本正确。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  <w:r w:rsidRPr="00D778A2">
              <w:rPr>
                <w:rFonts w:ascii="Times New Roman" w:eastAsia="宋体" w:hAnsi="Times New Roman" w:cs="Tahoma" w:hint="eastAsia"/>
                <w:kern w:val="0"/>
                <w:szCs w:val="21"/>
              </w:rPr>
              <w:t>方案陈述不够清晰，内容表述不够完整，语言表述较差；不能正确回答提问。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E39" w:rsidRPr="00D778A2" w:rsidRDefault="00BB4E39" w:rsidP="00EA7066">
            <w:pPr>
              <w:widowControl/>
              <w:jc w:val="left"/>
              <w:rPr>
                <w:rFonts w:ascii="Tahoma" w:eastAsia="宋体" w:hAnsi="Tahoma" w:cs="Tahoma"/>
                <w:kern w:val="0"/>
                <w:szCs w:val="21"/>
              </w:rPr>
            </w:pPr>
          </w:p>
        </w:tc>
      </w:tr>
      <w:tr w:rsidR="00BB4E39" w:rsidRPr="00D778A2" w:rsidTr="00EA7066">
        <w:trPr>
          <w:trHeight w:val="1271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黑体" w:eastAsia="黑体" w:hAnsi="黑体" w:cs="Tahoma"/>
                <w:kern w:val="0"/>
                <w:sz w:val="24"/>
                <w:szCs w:val="21"/>
              </w:rPr>
            </w:pPr>
            <w:r w:rsidRPr="00D778A2">
              <w:rPr>
                <w:rFonts w:ascii="黑体" w:eastAsia="黑体" w:hAnsi="黑体" w:cs="Tahoma" w:hint="eastAsia"/>
                <w:kern w:val="0"/>
                <w:sz w:val="24"/>
                <w:szCs w:val="21"/>
              </w:rPr>
              <w:t>综合成绩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黑体" w:eastAsia="黑体" w:hAnsi="黑体" w:cs="Tahoma"/>
                <w:kern w:val="0"/>
                <w:sz w:val="24"/>
                <w:szCs w:val="21"/>
              </w:rPr>
            </w:pPr>
            <w:r w:rsidRPr="00D778A2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黑体" w:eastAsia="黑体" w:hAnsi="黑体" w:cs="Tahoma"/>
                <w:kern w:val="0"/>
                <w:sz w:val="24"/>
                <w:szCs w:val="21"/>
              </w:rPr>
            </w:pPr>
            <w:r w:rsidRPr="00D778A2">
              <w:rPr>
                <w:rFonts w:ascii="黑体" w:eastAsia="黑体" w:hAnsi="黑体" w:cs="Tahoma" w:hint="eastAsia"/>
                <w:kern w:val="0"/>
                <w:sz w:val="24"/>
                <w:szCs w:val="21"/>
              </w:rPr>
              <w:t>评定人签字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E39" w:rsidRPr="00D778A2" w:rsidRDefault="00BB4E39" w:rsidP="00EA7066">
            <w:pPr>
              <w:widowControl/>
              <w:tabs>
                <w:tab w:val="num" w:pos="360"/>
              </w:tabs>
              <w:snapToGrid w:val="0"/>
              <w:jc w:val="left"/>
              <w:rPr>
                <w:rFonts w:ascii="黑体" w:eastAsia="黑体" w:hAnsi="黑体" w:cs="Tahoma"/>
                <w:kern w:val="0"/>
                <w:sz w:val="24"/>
                <w:szCs w:val="21"/>
              </w:rPr>
            </w:pPr>
            <w:r w:rsidRPr="00D778A2"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 </w:t>
            </w:r>
          </w:p>
        </w:tc>
      </w:tr>
    </w:tbl>
    <w:p w:rsidR="00BB4E39" w:rsidRPr="00D778A2" w:rsidRDefault="00BB4E39" w:rsidP="00BB4E39">
      <w:pPr>
        <w:widowControl/>
        <w:spacing w:beforeLines="50" w:afterLines="50" w:line="360" w:lineRule="exact"/>
        <w:jc w:val="left"/>
      </w:pPr>
    </w:p>
    <w:p w:rsidR="00885F7C" w:rsidRDefault="00885F7C"/>
    <w:sectPr w:rsidR="00885F7C" w:rsidSect="00F80745">
      <w:pgSz w:w="11907" w:h="16840" w:code="9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4E39"/>
    <w:rsid w:val="002D08E4"/>
    <w:rsid w:val="00581C7F"/>
    <w:rsid w:val="00885F7C"/>
    <w:rsid w:val="00A54BDB"/>
    <w:rsid w:val="00BB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建筑与土木工程实验中心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吴元周</cp:lastModifiedBy>
  <cp:revision>2</cp:revision>
  <dcterms:created xsi:type="dcterms:W3CDTF">2016-12-07T02:25:00Z</dcterms:created>
  <dcterms:modified xsi:type="dcterms:W3CDTF">2016-12-07T02:26:00Z</dcterms:modified>
</cp:coreProperties>
</file>